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8C" w:rsidRPr="00406502" w:rsidRDefault="00650C8C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"/>
          <w:szCs w:val="2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Как </w:t>
      </w:r>
      <w:r w:rsidR="00705F24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провести презентацию и остаться живым</w:t>
      </w:r>
    </w:p>
    <w:p w:rsidR="00650C8C" w:rsidRPr="00406502" w:rsidRDefault="00650C8C" w:rsidP="00650C8C">
      <w:pPr>
        <w:jc w:val="both"/>
        <w:rPr>
          <w:rFonts w:asciiTheme="minorHAnsi" w:hAnsiTheme="minorHAnsi" w:cs="Calibri"/>
          <w:color w:val="000000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Целью тренинга является формирование и развитие навыков оказания влияния на аудиторию с помощью выразительных средств выступления – уверенности, убедительности, наглядности, а так же умение проводить результативные презентации для разных целевых аудиторий.</w:t>
      </w:r>
      <w:r w:rsidR="00464406" w:rsidRPr="00464406">
        <w:t xml:space="preserve"> </w:t>
      </w:r>
    </w:p>
    <w:p w:rsidR="00B27A12" w:rsidRDefault="00B27A12" w:rsidP="00705F24">
      <w:pPr>
        <w:jc w:val="both"/>
        <w:rPr>
          <w:rFonts w:asciiTheme="minorHAnsi" w:hAnsiTheme="minorHAnsi" w:cs="Arial"/>
        </w:rPr>
      </w:pPr>
    </w:p>
    <w:p w:rsidR="00B27A12" w:rsidRPr="00705F24" w:rsidRDefault="00464406" w:rsidP="00705F24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F05B5" wp14:editId="787AF05B">
            <wp:simplePos x="0" y="0"/>
            <wp:positionH relativeFrom="margin">
              <wp:posOffset>3677920</wp:posOffset>
            </wp:positionH>
            <wp:positionV relativeFrom="paragraph">
              <wp:posOffset>8255</wp:posOffset>
            </wp:positionV>
            <wp:extent cx="2255520" cy="2019300"/>
            <wp:effectExtent l="0" t="0" r="0" b="0"/>
            <wp:wrapSquare wrapText="bothSides"/>
            <wp:docPr id="3" name="Рисунок 3" descr="http://zdrave.org/wp-content/uploads/2010/02/331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ave.org/wp-content/uploads/2010/02/331gi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12">
        <w:rPr>
          <w:rFonts w:asciiTheme="minorHAnsi" w:hAnsiTheme="minorHAnsi" w:cs="Arial"/>
        </w:rPr>
        <w:t xml:space="preserve">Создать хорошую презентацию и провести хорошую презентацию - это две стороны одной монеты. Вы видели монету у которой есть только одна сторона? На тренинге прорабатываются оба момента. Мы учим создавать отличные «пьесы» </w:t>
      </w:r>
      <w:r>
        <w:rPr>
          <w:rFonts w:asciiTheme="minorHAnsi" w:hAnsiTheme="minorHAnsi" w:cs="Arial"/>
        </w:rPr>
        <w:t xml:space="preserve">и превращаем обучаемых в </w:t>
      </w:r>
      <w:r w:rsidR="00B27A12">
        <w:rPr>
          <w:rFonts w:asciiTheme="minorHAnsi" w:hAnsiTheme="minorHAnsi" w:cs="Arial"/>
        </w:rPr>
        <w:t>гениальн</w:t>
      </w:r>
      <w:r>
        <w:rPr>
          <w:rFonts w:asciiTheme="minorHAnsi" w:hAnsiTheme="minorHAnsi" w:cs="Arial"/>
        </w:rPr>
        <w:t>ых</w:t>
      </w:r>
      <w:r w:rsidR="00B27A12">
        <w:rPr>
          <w:rFonts w:asciiTheme="minorHAnsi" w:hAnsiTheme="minorHAnsi" w:cs="Arial"/>
        </w:rPr>
        <w:t xml:space="preserve"> «актер</w:t>
      </w:r>
      <w:r>
        <w:rPr>
          <w:rFonts w:asciiTheme="minorHAnsi" w:hAnsiTheme="minorHAnsi" w:cs="Arial"/>
        </w:rPr>
        <w:t>ов</w:t>
      </w:r>
      <w:r w:rsidR="00B27A12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>. Искусство и технологии, вот что получают участники тренинга.</w:t>
      </w:r>
    </w:p>
    <w:p w:rsidR="00705F24" w:rsidRPr="00705F24" w:rsidRDefault="00705F24" w:rsidP="00705F24">
      <w:pPr>
        <w:jc w:val="both"/>
        <w:rPr>
          <w:rFonts w:asciiTheme="minorHAnsi" w:hAnsiTheme="minorHAnsi" w:cs="Arial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На тренинге производится видеозапись каждого участника с последующим предоставлением обратной связи (рекомендаций). Тренинг насыщен большим количеством практических заданий и выступлений обучаемых</w:t>
      </w:r>
      <w:r w:rsidR="005D4FF4">
        <w:rPr>
          <w:rFonts w:asciiTheme="minorHAnsi" w:hAnsiTheme="minorHAnsi" w:cs="Arial"/>
        </w:rPr>
        <w:t>.</w:t>
      </w:r>
    </w:p>
    <w:p w:rsidR="00705F24" w:rsidRDefault="00464406" w:rsidP="00705F24">
      <w:pPr>
        <w:jc w:val="both"/>
        <w:rPr>
          <w:rFonts w:asciiTheme="minorHAnsi" w:hAnsiTheme="minorHAnsi" w:cs="Arial"/>
        </w:rPr>
      </w:pPr>
      <w:r w:rsidRPr="009F7417">
        <w:rPr>
          <w:rFonts w:asciiTheme="minorHAnsi" w:hAnsiTheme="minorHAnsi" w:cs="Arial"/>
          <w:b/>
          <w:i/>
          <w:noProof/>
          <w:color w:val="669900"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44ADB" wp14:editId="281899EA">
                <wp:simplePos x="0" y="0"/>
                <wp:positionH relativeFrom="margin">
                  <wp:posOffset>-371475</wp:posOffset>
                </wp:positionH>
                <wp:positionV relativeFrom="paragraph">
                  <wp:posOffset>160655</wp:posOffset>
                </wp:positionV>
                <wp:extent cx="4762500" cy="82296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2296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8C" w:rsidRPr="00650C8C" w:rsidRDefault="00705F24" w:rsidP="00650C8C">
                            <w:pPr>
                              <w:shd w:val="clear" w:color="auto" w:fill="FFA3D1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705F2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«Требуется более трех недель, чтобы подготовить хорошую короткую речь экспромтом»</w:t>
                            </w:r>
                          </w:p>
                          <w:p w:rsidR="00650C8C" w:rsidRPr="00464406" w:rsidRDefault="00705F24" w:rsidP="00650C8C">
                            <w:pPr>
                              <w:shd w:val="clear" w:color="auto" w:fill="FFA3D1"/>
                              <w:spacing w:line="360" w:lineRule="auto"/>
                              <w:jc w:val="right"/>
                              <w:rPr>
                                <w:color w:val="660033"/>
                                <w:sz w:val="18"/>
                              </w:rPr>
                            </w:pPr>
                            <w:r w:rsidRPr="00464406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 w:val="22"/>
                                <w:szCs w:val="32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4A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25pt;margin-top:12.65pt;width:37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" fillcolor="#ffa3d1" strokecolor="#603">
                <v:textbox>
                  <w:txbxContent>
                    <w:p w:rsidR="00650C8C" w:rsidRPr="00650C8C" w:rsidRDefault="00705F24" w:rsidP="00650C8C">
                      <w:pPr>
                        <w:shd w:val="clear" w:color="auto" w:fill="FFA3D1"/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705F24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«Требуется более трех недель, чтобы подготовить хорошую короткую речь экспромтом»</w:t>
                      </w:r>
                    </w:p>
                    <w:p w:rsidR="00650C8C" w:rsidRPr="00464406" w:rsidRDefault="00705F24" w:rsidP="00650C8C">
                      <w:pPr>
                        <w:shd w:val="clear" w:color="auto" w:fill="FFA3D1"/>
                        <w:spacing w:line="360" w:lineRule="auto"/>
                        <w:jc w:val="right"/>
                        <w:rPr>
                          <w:color w:val="660033"/>
                          <w:sz w:val="18"/>
                        </w:rPr>
                      </w:pPr>
                      <w:r w:rsidRPr="00464406">
                        <w:rPr>
                          <w:rFonts w:ascii="Arial" w:hAnsi="Arial" w:cs="Arial"/>
                          <w:i/>
                          <w:noProof/>
                          <w:color w:val="660033"/>
                          <w:sz w:val="22"/>
                          <w:szCs w:val="32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F24" w:rsidRDefault="00705F24" w:rsidP="00705F24">
      <w:pPr>
        <w:jc w:val="both"/>
        <w:rPr>
          <w:rFonts w:asciiTheme="minorHAnsi" w:hAnsiTheme="minorHAnsi" w:cs="Arial"/>
        </w:rPr>
      </w:pP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</w:p>
    <w:p w:rsidR="002653D1" w:rsidRDefault="002653D1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Pr="000015D4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705F24" w:rsidRPr="00145358" w:rsidRDefault="00705F24" w:rsidP="00705F24">
      <w:pPr>
        <w:numPr>
          <w:ilvl w:val="0"/>
          <w:numId w:val="2"/>
        </w:numPr>
        <w:rPr>
          <w:rFonts w:ascii="Calibri" w:hAnsi="Calibri" w:cs="Arial"/>
        </w:rPr>
      </w:pPr>
      <w:r w:rsidRPr="00705F24">
        <w:rPr>
          <w:rFonts w:ascii="Calibri" w:hAnsi="Calibri" w:cs="Arial"/>
        </w:rPr>
        <w:t>Тренинг предназначен для сотрудников, в чьи обязанности входит проведение публичных презентаций/выступлений (докладов на конференциях, проведении лекций и семинарах, презентациях продуктов и услуг компании и т.п.).</w:t>
      </w:r>
    </w:p>
    <w:p w:rsidR="00705F24" w:rsidRPr="00DB5498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705F24" w:rsidRPr="00DB5498" w:rsidRDefault="00705F24" w:rsidP="00705F24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705F24" w:rsidRPr="00DB5498" w:rsidRDefault="00705F24" w:rsidP="00705F24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="002B37AC">
        <w:rPr>
          <w:rFonts w:ascii="Calibri" w:hAnsi="Calibri"/>
          <w:sz w:val="26"/>
          <w:szCs w:val="26"/>
        </w:rPr>
        <w:t>1</w:t>
      </w:r>
      <w:r w:rsidRPr="00DB5498">
        <w:rPr>
          <w:rFonts w:ascii="Calibri" w:hAnsi="Calibri"/>
          <w:sz w:val="26"/>
          <w:szCs w:val="26"/>
        </w:rPr>
        <w:t xml:space="preserve"> д</w:t>
      </w:r>
      <w:r w:rsidR="002B37AC">
        <w:rPr>
          <w:rFonts w:ascii="Calibri" w:hAnsi="Calibri"/>
          <w:sz w:val="26"/>
          <w:szCs w:val="26"/>
        </w:rPr>
        <w:t>ень</w:t>
      </w:r>
      <w:r w:rsidRPr="00DB5498">
        <w:rPr>
          <w:rFonts w:ascii="Calibri" w:hAnsi="Calibri"/>
          <w:sz w:val="26"/>
          <w:szCs w:val="26"/>
        </w:rPr>
        <w:t xml:space="preserve"> - </w:t>
      </w:r>
      <w:r w:rsidR="002B37AC">
        <w:rPr>
          <w:rFonts w:ascii="Calibri" w:hAnsi="Calibri"/>
          <w:sz w:val="26"/>
          <w:szCs w:val="26"/>
        </w:rPr>
        <w:t>8</w:t>
      </w:r>
      <w:r w:rsidRPr="00DB5498">
        <w:rPr>
          <w:rFonts w:ascii="Calibri" w:hAnsi="Calibri"/>
          <w:sz w:val="26"/>
          <w:szCs w:val="26"/>
        </w:rPr>
        <w:t xml:space="preserve"> часов</w:t>
      </w:r>
    </w:p>
    <w:p w:rsidR="00464406" w:rsidRDefault="004644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50C8C" w:rsidRPr="00406502" w:rsidRDefault="00464406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="00650C8C"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1. </w:t>
      </w:r>
      <w:r w:rsidRPr="00464406">
        <w:rPr>
          <w:rFonts w:ascii="Calibri" w:hAnsi="Calibri" w:cs="Calibri"/>
          <w:b/>
          <w:bCs/>
          <w:color w:val="660033"/>
        </w:rPr>
        <w:t>Концепция построения результативной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Факторы, влияющие на восприятие выступления аудиторией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Этапы презентации, цели и задачи каждого из этапов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2. </w:t>
      </w:r>
      <w:r w:rsidRPr="00464406">
        <w:rPr>
          <w:rFonts w:ascii="Calibri" w:hAnsi="Calibri" w:cs="Calibri"/>
          <w:b/>
          <w:bCs/>
          <w:color w:val="660033"/>
        </w:rPr>
        <w:t>Планирование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Принципы построения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ключевых сообщений каждого из этапов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и распределение времени презентации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3. </w:t>
      </w:r>
      <w:r w:rsidRPr="00464406">
        <w:rPr>
          <w:rFonts w:ascii="Calibri" w:hAnsi="Calibri" w:cs="Calibri"/>
          <w:b/>
          <w:bCs/>
          <w:color w:val="660033"/>
        </w:rPr>
        <w:t>Подготовка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визуального ряда (слайдов) презентации, принципы формирования слайда, графика, диаграммы, текст и шрифт, цветовые решения, анимация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методических раздаточных материалов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дополнительных средств – макетов, стендов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технических средств презентации</w:t>
      </w:r>
    </w:p>
    <w:p w:rsidR="002B37AC" w:rsidRDefault="00464406" w:rsidP="002B37AC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Последовательность подачи информации – структура выступлений для наиболее частых типов презентации</w:t>
      </w:r>
    </w:p>
    <w:p w:rsidR="002B37AC" w:rsidRPr="00464406" w:rsidRDefault="002B37AC" w:rsidP="002B37AC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информации</w:t>
      </w:r>
      <w:r>
        <w:rPr>
          <w:rFonts w:asciiTheme="minorHAnsi" w:hAnsiTheme="minorHAnsi" w:cs="Arial"/>
        </w:rPr>
        <w:t>. Т</w:t>
      </w:r>
      <w:r w:rsidRPr="00464406">
        <w:rPr>
          <w:rFonts w:asciiTheme="minorHAnsi" w:hAnsiTheme="minorHAnsi" w:cs="Arial"/>
        </w:rPr>
        <w:t>ехник</w:t>
      </w:r>
      <w:r>
        <w:rPr>
          <w:rFonts w:asciiTheme="minorHAnsi" w:hAnsiTheme="minorHAnsi" w:cs="Arial"/>
        </w:rPr>
        <w:t xml:space="preserve">и «ТАП» и «СПВ». </w:t>
      </w:r>
    </w:p>
    <w:p w:rsidR="00464406" w:rsidRPr="00464406" w:rsidRDefault="002B37AC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4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Тренировка – залог успеха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Оценка помех восприятия информации аудиторией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Практические приемы и методы снятия напряжения выступающего до и во время выступления</w:t>
      </w:r>
    </w:p>
    <w:p w:rsidR="00464406" w:rsidRPr="00464406" w:rsidRDefault="002B37AC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5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Артистизм выступающего</w:t>
      </w:r>
    </w:p>
    <w:p w:rsidR="002B37AC" w:rsidRPr="00464406" w:rsidRDefault="002B37AC" w:rsidP="002B37AC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Вступление, формирование контакта и активизация внимания аудитории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Зрительный контакт с аудиторией и каждым слушателем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Голосовые характеристики, управление интонацией, громкостью голоса, ясность речи, тренировки управления голосом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Жестикуляция и движение выступающего, как выразительное средство и средство усиления воздействия на аудиторию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Активизация аудитории, риторические вопросы, пробуждение интереса аудитории к теме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Энергия выступающего, активность и позитивность в отношении аудитории</w:t>
      </w:r>
    </w:p>
    <w:p w:rsidR="00464406" w:rsidRPr="00464406" w:rsidRDefault="002B37AC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6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Средства поддержания интереса аудитории к выступлению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Метафоры и сравнения в эффективном выступлении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lastRenderedPageBreak/>
        <w:t>Практические ситуации и курьезы, юмор в выступлении</w:t>
      </w:r>
    </w:p>
    <w:p w:rsidR="00464406" w:rsidRPr="00464406" w:rsidRDefault="002B37AC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7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Работа с вопросами, возражениями и трудными участниками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Элементы поведения участников, затрудняющие выступление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Типы вопросов и возражений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Логические и эмоциональные возражения, их происхождение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Роли и позиции слушателей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Адекватные реакции на различные проявления активности слушателей</w:t>
      </w:r>
    </w:p>
    <w:p w:rsidR="00464406" w:rsidRPr="00464406" w:rsidRDefault="002B37AC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8</w:t>
      </w:r>
      <w:bookmarkStart w:id="0" w:name="_GoBack"/>
      <w:bookmarkEnd w:id="0"/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Завершение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Позитивное завершение выступления – форма и содержание</w:t>
      </w:r>
    </w:p>
    <w:sectPr w:rsidR="00464406" w:rsidRPr="00464406" w:rsidSect="00650C8C">
      <w:headerReference w:type="default" r:id="rId8"/>
      <w:footerReference w:type="default" r:id="rId9"/>
      <w:pgSz w:w="11906" w:h="16838"/>
      <w:pgMar w:top="1134" w:right="850" w:bottom="1134" w:left="1701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9C" w:rsidRDefault="00CD0C9C" w:rsidP="00131FD8">
      <w:r>
        <w:separator/>
      </w:r>
    </w:p>
  </w:endnote>
  <w:endnote w:type="continuationSeparator" w:id="0">
    <w:p w:rsidR="00CD0C9C" w:rsidRDefault="00CD0C9C" w:rsidP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8C" w:rsidRDefault="00650C8C" w:rsidP="00650C8C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650C8C" w:rsidRPr="00114B30" w:rsidRDefault="00650C8C" w:rsidP="00650C8C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78009" wp14:editId="2B67C5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C46C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CD0C9C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9C" w:rsidRDefault="00CD0C9C" w:rsidP="00131FD8">
      <w:r>
        <w:separator/>
      </w:r>
    </w:p>
  </w:footnote>
  <w:footnote w:type="continuationSeparator" w:id="0">
    <w:p w:rsidR="00CD0C9C" w:rsidRDefault="00CD0C9C" w:rsidP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492945" w:rsidRDefault="00131FD8" w:rsidP="00131FD8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131FD8" w:rsidRPr="00492945" w:rsidRDefault="00705F24" w:rsidP="00705F24">
    <w:pPr>
      <w:ind w:left="709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СОЗДАНИЕ И ПРОВЕДЕНИЕ</w:t>
    </w:r>
    <w:r w:rsidRPr="00705F24">
      <w:rPr>
        <w:rFonts w:ascii="Calibri" w:hAnsi="Calibri"/>
        <w:b/>
        <w:color w:val="660033"/>
        <w:spacing w:val="20"/>
        <w:sz w:val="28"/>
        <w:szCs w:val="28"/>
      </w:rPr>
      <w:t xml:space="preserve"> ЭФФЕКТИВНОЙ ПРЕЗЕНТАЦИИ</w:t>
    </w:r>
  </w:p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145358" w:rsidRDefault="00131FD8" w:rsidP="00131FD8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036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8AA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730"/>
    <w:multiLevelType w:val="hybridMultilevel"/>
    <w:tmpl w:val="AEBE50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41D13"/>
    <w:multiLevelType w:val="hybridMultilevel"/>
    <w:tmpl w:val="46189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1"/>
    <w:rsid w:val="00131FD8"/>
    <w:rsid w:val="002653D1"/>
    <w:rsid w:val="002B2443"/>
    <w:rsid w:val="002B37AC"/>
    <w:rsid w:val="00464406"/>
    <w:rsid w:val="00476A60"/>
    <w:rsid w:val="005D4FF4"/>
    <w:rsid w:val="00641945"/>
    <w:rsid w:val="00650C8C"/>
    <w:rsid w:val="006B0304"/>
    <w:rsid w:val="00705F24"/>
    <w:rsid w:val="00784EA9"/>
    <w:rsid w:val="008D7660"/>
    <w:rsid w:val="00A75E95"/>
    <w:rsid w:val="00AD17D0"/>
    <w:rsid w:val="00B27A12"/>
    <w:rsid w:val="00C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A5F3"/>
  <w15:chartTrackingRefBased/>
  <w15:docId w15:val="{6E60A015-FB01-44D5-B747-C72218E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customStyle="1" w:styleId="Body3">
    <w:name w:val="Body3"/>
    <w:basedOn w:val="a"/>
    <w:rsid w:val="00464406"/>
    <w:pPr>
      <w:jc w:val="both"/>
    </w:pPr>
    <w:rPr>
      <w:rFonts w:ascii="MBD" w:hAnsi="MBD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64406"/>
    <w:pPr>
      <w:ind w:left="720"/>
      <w:contextualSpacing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cp:lastModifiedBy>Сергей Попов</cp:lastModifiedBy>
  <cp:revision>5</cp:revision>
  <dcterms:created xsi:type="dcterms:W3CDTF">2014-09-04T19:35:00Z</dcterms:created>
  <dcterms:modified xsi:type="dcterms:W3CDTF">2016-02-26T08:04:00Z</dcterms:modified>
</cp:coreProperties>
</file>